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73" w:rsidRPr="00606C73" w:rsidRDefault="00606C73" w:rsidP="00606C73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606C73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Одну </w:t>
      </w:r>
      <w:proofErr w:type="spellStart"/>
      <w:r w:rsidRPr="00606C73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онлайн-кассу</w:t>
      </w:r>
      <w:proofErr w:type="spellEnd"/>
      <w:r w:rsidRPr="00606C73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разрешили применять на нескольких торговых аппаратах</w:t>
      </w:r>
    </w:p>
    <w:p w:rsidR="00606C73" w:rsidRPr="00606C73" w:rsidRDefault="00606C73" w:rsidP="00606C7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4495E"/>
          <w:sz w:val="13"/>
          <w:szCs w:val="13"/>
        </w:rPr>
      </w:pPr>
      <w:r w:rsidRPr="00606C73">
        <w:rPr>
          <w:rFonts w:ascii="inherit" w:eastAsia="Times New Roman" w:hAnsi="inherit" w:cs="Arial"/>
          <w:b/>
          <w:bCs/>
          <w:color w:val="34495E"/>
          <w:sz w:val="13"/>
          <w:szCs w:val="13"/>
        </w:rPr>
        <w:t>Печать документа:</w:t>
      </w:r>
    </w:p>
    <w:p w:rsidR="00606C73" w:rsidRPr="00606C73" w:rsidRDefault="00606C73" w:rsidP="00606C73">
      <w:pPr>
        <w:shd w:val="clear" w:color="auto" w:fill="FFFFFF"/>
        <w:spacing w:after="158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>
        <w:rPr>
          <w:rFonts w:ascii="Arial" w:eastAsia="Times New Roman" w:hAnsi="Arial" w:cs="Arial"/>
          <w:noProof/>
          <w:color w:val="3B8DBD"/>
          <w:sz w:val="13"/>
          <w:szCs w:val="13"/>
          <w:bdr w:val="none" w:sz="0" w:space="0" w:color="auto" w:frame="1"/>
        </w:rPr>
        <w:drawing>
          <wp:inline distT="0" distB="0" distL="0" distR="0">
            <wp:extent cx="266700" cy="266700"/>
            <wp:effectExtent l="19050" t="0" r="0" b="0"/>
            <wp:docPr id="3" name="Рисунок 3" descr="Печать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C73" w:rsidRPr="00606C73" w:rsidRDefault="00606C73" w:rsidP="00606C73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06C73">
        <w:rPr>
          <w:rFonts w:ascii="inherit" w:eastAsia="Times New Roman" w:hAnsi="inherit" w:cs="Arial"/>
          <w:b/>
          <w:bCs/>
          <w:color w:val="000000"/>
          <w:sz w:val="13"/>
        </w:rPr>
        <w:t xml:space="preserve">Одну </w:t>
      </w:r>
      <w:proofErr w:type="spellStart"/>
      <w:r w:rsidRPr="00606C73">
        <w:rPr>
          <w:rFonts w:ascii="inherit" w:eastAsia="Times New Roman" w:hAnsi="inherit" w:cs="Arial"/>
          <w:b/>
          <w:bCs/>
          <w:color w:val="000000"/>
          <w:sz w:val="13"/>
        </w:rPr>
        <w:t>онлайн-кассу</w:t>
      </w:r>
      <w:proofErr w:type="spellEnd"/>
      <w:r w:rsidRPr="00606C73">
        <w:rPr>
          <w:rFonts w:ascii="inherit" w:eastAsia="Times New Roman" w:hAnsi="inherit" w:cs="Arial"/>
          <w:b/>
          <w:bCs/>
          <w:color w:val="000000"/>
          <w:sz w:val="13"/>
        </w:rPr>
        <w:t xml:space="preserve"> разрешили применять на нескольких торговых аппаратах</w:t>
      </w:r>
    </w:p>
    <w:p w:rsidR="00606C73" w:rsidRPr="00606C73" w:rsidRDefault="00606C73" w:rsidP="00606C7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06C7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606C73" w:rsidRPr="00606C73" w:rsidRDefault="00606C73" w:rsidP="00606C7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06C7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      Государственной Думой в третьем чтении принят Федеральный закон «О внесении изменений в отдельные законодательные акты Российской Федерации» (проект федерального закона № 344028-7), которым предусмотрена возможность применения одной контрольно-кассовой техники (ККТ) в составе нескольких автоматических устройств для расчетов, используемых </w:t>
      </w:r>
      <w:proofErr w:type="gramStart"/>
      <w:r w:rsidRPr="00606C7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при</w:t>
      </w:r>
      <w:proofErr w:type="gramEnd"/>
      <w:r w:rsidRPr="00606C7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:</w:t>
      </w:r>
    </w:p>
    <w:p w:rsidR="00606C73" w:rsidRPr="00606C73" w:rsidRDefault="00606C73" w:rsidP="00606C7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06C7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      1) </w:t>
      </w:r>
      <w:proofErr w:type="gramStart"/>
      <w:r w:rsidRPr="00606C7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осуществлении</w:t>
      </w:r>
      <w:proofErr w:type="gramEnd"/>
      <w:r w:rsidRPr="00606C7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расчетов с использованием электронных средств платежа с применением автоматических устройств для расчетов при оказании услуг по перевозке пассажиров, багажа, грузов и </w:t>
      </w:r>
      <w:proofErr w:type="spellStart"/>
      <w:r w:rsidRPr="00606C7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грузобагажа</w:t>
      </w:r>
      <w:proofErr w:type="spellEnd"/>
      <w:r w:rsidRPr="00606C7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;</w:t>
      </w:r>
    </w:p>
    <w:p w:rsidR="00606C73" w:rsidRPr="00606C73" w:rsidRDefault="00606C73" w:rsidP="00606C7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06C7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      </w:t>
      </w:r>
      <w:proofErr w:type="gramStart"/>
      <w:r w:rsidRPr="00606C7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2) осуществлении расчетов за реализуемый товар (кроме подакцизной продукции, технически сложных товаров, а также товаров, подлежащих обязательной маркировке средствами идентификации) с использованием автоматических устройств для расчетов, содержащих внутри своего корпуса оборудование для осуществления выдачи данного товара, при условии отображения при расчете на дисплее автоматического устройства для расчетов QR-кода, позволяющего покупателю осуществить его считывание и идентифицировать кассовый чек (бланк строгой отчетности</w:t>
      </w:r>
      <w:proofErr w:type="gramEnd"/>
      <w:r w:rsidRPr="00606C7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), и структура </w:t>
      </w:r>
      <w:proofErr w:type="gramStart"/>
      <w:r w:rsidRPr="00606C7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данных</w:t>
      </w:r>
      <w:proofErr w:type="gramEnd"/>
      <w:r w:rsidRPr="00606C7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которого включает в себя дату и время осуществления расчета, порядковый номер фискального документа, признак расчета, сумму расчета, заводской номер фискального накопителя, фискальный признак документа.</w:t>
      </w:r>
    </w:p>
    <w:p w:rsidR="00606C73" w:rsidRPr="00606C73" w:rsidRDefault="00606C73" w:rsidP="00606C73">
      <w:pPr>
        <w:shd w:val="clear" w:color="auto" w:fill="FFFFFF"/>
        <w:spacing w:after="158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06C7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      При подаче в налоговый орган Заявления в связи с регистрацией (перерегистрацией) ККТ, используемой в составе нескольких автоматических устрой</w:t>
      </w:r>
      <w:proofErr w:type="gramStart"/>
      <w:r w:rsidRPr="00606C7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ств дл</w:t>
      </w:r>
      <w:proofErr w:type="gramEnd"/>
      <w:r w:rsidRPr="00606C7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я расчетов, ФНС России рекомендует к Заявлению прилагать дополнительный лист по разработанной налоговыми органами форме.</w:t>
      </w:r>
    </w:p>
    <w:p w:rsidR="000E7A48" w:rsidRPr="00606C73" w:rsidRDefault="000E7A48" w:rsidP="00606C73">
      <w:pPr>
        <w:rPr>
          <w:szCs w:val="24"/>
        </w:rPr>
      </w:pPr>
    </w:p>
    <w:sectPr w:rsidR="000E7A48" w:rsidRPr="00606C73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2933745"/>
    <w:multiLevelType w:val="multilevel"/>
    <w:tmpl w:val="23A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20364"/>
    <w:rsid w:val="000D0843"/>
    <w:rsid w:val="000E7A48"/>
    <w:rsid w:val="00113D38"/>
    <w:rsid w:val="00152F68"/>
    <w:rsid w:val="00176B84"/>
    <w:rsid w:val="00195449"/>
    <w:rsid w:val="001A68AD"/>
    <w:rsid w:val="001D583C"/>
    <w:rsid w:val="001D61EA"/>
    <w:rsid w:val="00260573"/>
    <w:rsid w:val="002B4DF2"/>
    <w:rsid w:val="002C32B8"/>
    <w:rsid w:val="0030072F"/>
    <w:rsid w:val="003068F1"/>
    <w:rsid w:val="0033695C"/>
    <w:rsid w:val="00372579"/>
    <w:rsid w:val="003B6D34"/>
    <w:rsid w:val="003D0794"/>
    <w:rsid w:val="003D0E52"/>
    <w:rsid w:val="004C2567"/>
    <w:rsid w:val="005160BD"/>
    <w:rsid w:val="00562AA7"/>
    <w:rsid w:val="00576F4C"/>
    <w:rsid w:val="005D4B81"/>
    <w:rsid w:val="005F6949"/>
    <w:rsid w:val="006034C1"/>
    <w:rsid w:val="00606C73"/>
    <w:rsid w:val="00620B9F"/>
    <w:rsid w:val="00632D32"/>
    <w:rsid w:val="006626FE"/>
    <w:rsid w:val="006F1B9C"/>
    <w:rsid w:val="007544CE"/>
    <w:rsid w:val="007B49F6"/>
    <w:rsid w:val="007D7DE0"/>
    <w:rsid w:val="0080481A"/>
    <w:rsid w:val="00855FED"/>
    <w:rsid w:val="00863B9D"/>
    <w:rsid w:val="008C5452"/>
    <w:rsid w:val="008E172D"/>
    <w:rsid w:val="008E3930"/>
    <w:rsid w:val="00902FE7"/>
    <w:rsid w:val="009358AB"/>
    <w:rsid w:val="00954768"/>
    <w:rsid w:val="00964E1F"/>
    <w:rsid w:val="00994877"/>
    <w:rsid w:val="009951E8"/>
    <w:rsid w:val="009D580D"/>
    <w:rsid w:val="00A51448"/>
    <w:rsid w:val="00A6746A"/>
    <w:rsid w:val="00B10E99"/>
    <w:rsid w:val="00B3438C"/>
    <w:rsid w:val="00B420C3"/>
    <w:rsid w:val="00B53D30"/>
    <w:rsid w:val="00B77EDA"/>
    <w:rsid w:val="00BB6BA4"/>
    <w:rsid w:val="00BE6934"/>
    <w:rsid w:val="00C41FFF"/>
    <w:rsid w:val="00C727EB"/>
    <w:rsid w:val="00C85444"/>
    <w:rsid w:val="00CB0C90"/>
    <w:rsid w:val="00CE5F54"/>
    <w:rsid w:val="00D40246"/>
    <w:rsid w:val="00D54756"/>
    <w:rsid w:val="00D579B6"/>
    <w:rsid w:val="00D62EA2"/>
    <w:rsid w:val="00D8363C"/>
    <w:rsid w:val="00DB10F4"/>
    <w:rsid w:val="00DB63F9"/>
    <w:rsid w:val="00DC2382"/>
    <w:rsid w:val="00DD18E3"/>
    <w:rsid w:val="00DF4308"/>
    <w:rsid w:val="00E13E58"/>
    <w:rsid w:val="00EE59AB"/>
    <w:rsid w:val="00EF22D7"/>
    <w:rsid w:val="00F158D4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B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76B8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71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970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33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0719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0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89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1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37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2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477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554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82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205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44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631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8356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56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339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0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75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49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9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8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8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4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87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palkovskii.ru/articles/1558-odnu-onlain-kassu-razreshili-primenjat-na-neskolkih-torgovyh-apparatah.html?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262</Words>
  <Characters>1500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78</cp:revision>
  <dcterms:created xsi:type="dcterms:W3CDTF">2017-02-07T07:48:00Z</dcterms:created>
  <dcterms:modified xsi:type="dcterms:W3CDTF">2024-03-09T16:25:00Z</dcterms:modified>
</cp:coreProperties>
</file>