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8E" w:rsidRPr="00EE048E" w:rsidRDefault="00EE048E" w:rsidP="00EE048E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EE048E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EE048E" w:rsidRPr="00EE048E" w:rsidRDefault="00EE048E" w:rsidP="00EE04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EE048E" w:rsidRPr="00EE048E" w:rsidRDefault="00EE048E" w:rsidP="00EE048E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7" name="Рисунок 37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8E" w:rsidRPr="00EE048E" w:rsidRDefault="00EE048E" w:rsidP="00EE048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        1. Общие положения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 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</w:t>
      </w:r>
      <w:proofErr w:type="spell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c</w:t>
      </w:r>
      <w:proofErr w:type="spell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</w:t>
      </w:r>
      <w:proofErr w:type="gram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        </w:t>
      </w:r>
      <w:proofErr w:type="gramStart"/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БВС </w:t>
      </w: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по предназначению: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военные;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гражданские;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по конструкции: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самолёт;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 </w:t>
      </w:r>
      <w:proofErr w:type="spell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квадрокоптер</w:t>
      </w:r>
      <w:proofErr w:type="spell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(</w:t>
      </w:r>
      <w:proofErr w:type="spell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мультикоптер</w:t>
      </w:r>
      <w:proofErr w:type="spell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 </w:t>
      </w:r>
      <w:proofErr w:type="spell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зоофоб</w:t>
      </w:r>
      <w:proofErr w:type="spell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(в форме птицы, насекомого);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  <w:u w:val="single"/>
        </w:rPr>
        <w:t> по взлётной массе и дальности действия: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- микро - и </w:t>
      </w:r>
      <w:proofErr w:type="spellStart"/>
      <w:proofErr w:type="gram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мини-летательный</w:t>
      </w:r>
      <w:proofErr w:type="spellEnd"/>
      <w:proofErr w:type="gram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аппарат ближнего радиуса действия (взлётная масса до 5 кг, дальность действия до 25-40 км);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средние летательные аппараты (взлётная масса 100-300 кг, дальность действия 150-1000 км);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среднетяжёлые летательные аппараты (взлётная масса 300-500 кг, дальность действия 70-300 км);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беспилотные боевые самолёты (взлётная масса более 500 кг, дальность действия около 1500 км).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        2. Порядок действий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</w:t>
      </w:r>
      <w:proofErr w:type="gramStart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визуальные признаки).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1) По средствам стационарной связи доложить об обнаружении БВС в следующие службы: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 xml:space="preserve">- дежурному </w:t>
      </w:r>
      <w:proofErr w:type="gramStart"/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ОТД</w:t>
      </w:r>
      <w:proofErr w:type="gramEnd"/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 xml:space="preserve"> МВД России по району (т. ______ указать телефон);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b/>
          <w:bCs/>
          <w:color w:val="000000"/>
          <w:sz w:val="13"/>
        </w:rPr>
        <w:t>- дежурному ЕДДС района (т. 112, или  ______ указать телефон).</w:t>
      </w:r>
    </w:p>
    <w:p w:rsidR="00EE048E" w:rsidRPr="00EE048E" w:rsidRDefault="00EE048E" w:rsidP="00EE048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 2) Зафиксировать дату и время направления информации.</w:t>
      </w:r>
    </w:p>
    <w:p w:rsidR="00EE048E" w:rsidRPr="00EE048E" w:rsidRDefault="00EE048E" w:rsidP="00EE048E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EE048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0E7A48" w:rsidRPr="00EE048E" w:rsidRDefault="000E7A48" w:rsidP="00EE048E">
      <w:pPr>
        <w:rPr>
          <w:szCs w:val="24"/>
        </w:rPr>
      </w:pPr>
    </w:p>
    <w:sectPr w:rsidR="000E7A48" w:rsidRPr="00EE048E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4C3AC9"/>
    <w:rsid w:val="005160BD"/>
    <w:rsid w:val="00562AA7"/>
    <w:rsid w:val="00576F4C"/>
    <w:rsid w:val="00586DFC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976-instrukcija-rukovoditeljam-obektov-o-porjadke-deistvii-pri-obnaruzhenii-bespilotnogo-vozdushnog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625</Words>
  <Characters>3565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97</cp:revision>
  <dcterms:created xsi:type="dcterms:W3CDTF">2017-02-07T07:48:00Z</dcterms:created>
  <dcterms:modified xsi:type="dcterms:W3CDTF">2024-03-09T17:58:00Z</dcterms:modified>
</cp:coreProperties>
</file>