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84" w:rsidRDefault="00176B84" w:rsidP="00176B84">
      <w:pPr>
        <w:pStyle w:val="1"/>
        <w:shd w:val="clear" w:color="auto" w:fill="FFFFFF"/>
        <w:spacing w:before="0" w:beforeAutospacing="0" w:after="210" w:afterAutospacing="0" w:line="273" w:lineRule="atLeast"/>
        <w:textAlignment w:val="baseline"/>
        <w:rPr>
          <w:rFonts w:ascii="Arial" w:hAnsi="Arial" w:cs="Arial"/>
          <w:color w:val="555555"/>
          <w:spacing w:val="-11"/>
          <w:sz w:val="22"/>
          <w:szCs w:val="22"/>
        </w:rPr>
      </w:pPr>
      <w:r>
        <w:rPr>
          <w:rFonts w:ascii="Arial" w:hAnsi="Arial" w:cs="Arial"/>
          <w:color w:val="555555"/>
          <w:spacing w:val="-11"/>
          <w:sz w:val="22"/>
          <w:szCs w:val="22"/>
        </w:rPr>
        <w:t>СВЕДЕНИЯ о доходах, о расходах, об имуществе, принадлежащем на праве собственности, депутатов Собрания депутатов Апальковского сельсовета с 1 января 2015года по 31 декабря 2015года</w:t>
      </w:r>
    </w:p>
    <w:p w:rsidR="00176B84" w:rsidRDefault="00176B84" w:rsidP="00176B84">
      <w:pPr>
        <w:shd w:val="clear" w:color="auto" w:fill="FFFFFF"/>
        <w:textAlignment w:val="baseline"/>
        <w:rPr>
          <w:rFonts w:ascii="inherit" w:hAnsi="inherit" w:cs="Arial"/>
          <w:b/>
          <w:bCs/>
          <w:color w:val="34495E"/>
          <w:sz w:val="13"/>
          <w:szCs w:val="13"/>
        </w:rPr>
      </w:pPr>
      <w:r>
        <w:rPr>
          <w:rFonts w:ascii="inherit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176B84" w:rsidRDefault="00176B84" w:rsidP="00176B84">
      <w:pPr>
        <w:shd w:val="clear" w:color="auto" w:fill="FFFFFF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3" name="Рисунок 3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B84" w:rsidRDefault="00176B84" w:rsidP="00176B84">
      <w:pPr>
        <w:pStyle w:val="4"/>
        <w:shd w:val="clear" w:color="auto" w:fill="FFFFFF"/>
        <w:spacing w:before="0" w:line="210" w:lineRule="atLeast"/>
        <w:jc w:val="center"/>
        <w:textAlignment w:val="baseline"/>
        <w:rPr>
          <w:rFonts w:ascii="inherit" w:hAnsi="inherit" w:cs="Arial"/>
          <w:color w:val="555555"/>
          <w:sz w:val="24"/>
          <w:szCs w:val="24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lastRenderedPageBreak/>
        <w:t>СВЕДЕНИЯ</w:t>
      </w:r>
    </w:p>
    <w:p w:rsidR="00176B84" w:rsidRDefault="00176B84" w:rsidP="00176B84">
      <w:pPr>
        <w:pStyle w:val="4"/>
        <w:shd w:val="clear" w:color="auto" w:fill="FFFFFF"/>
        <w:spacing w:before="0" w:line="210" w:lineRule="atLeast"/>
        <w:jc w:val="center"/>
        <w:textAlignment w:val="baseline"/>
        <w:rPr>
          <w:rFonts w:ascii="inherit" w:hAnsi="inherit" w:cs="Arial"/>
          <w:color w:val="555555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о доходах, о расходах, об имуществе, принадлежащем на праве собственности, депутатов Собрания депутатов Апальковского сельсовета с 1 января 2015года по 31 декабря 2015года</w:t>
      </w:r>
    </w:p>
    <w:tbl>
      <w:tblPr>
        <w:tblW w:w="6363" w:type="dxa"/>
        <w:tblCellMar>
          <w:left w:w="0" w:type="dxa"/>
          <w:right w:w="0" w:type="dxa"/>
        </w:tblCellMar>
        <w:tblLook w:val="04A0"/>
      </w:tblPr>
      <w:tblGrid>
        <w:gridCol w:w="419"/>
        <w:gridCol w:w="1229"/>
        <w:gridCol w:w="1181"/>
        <w:gridCol w:w="935"/>
        <w:gridCol w:w="1252"/>
        <w:gridCol w:w="1018"/>
        <w:gridCol w:w="1168"/>
        <w:gridCol w:w="1057"/>
      </w:tblGrid>
      <w:tr w:rsidR="00176B84" w:rsidTr="00176B84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№</w:t>
            </w:r>
          </w:p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proofErr w:type="gramStart"/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п</w:t>
            </w:r>
            <w:proofErr w:type="gramEnd"/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/п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Ф.И.О.</w:t>
            </w:r>
          </w:p>
        </w:tc>
        <w:tc>
          <w:tcPr>
            <w:tcW w:w="8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Занимаемая должность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Доход за отчётный период</w:t>
            </w:r>
          </w:p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(руб.)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Земельные участки</w:t>
            </w:r>
          </w:p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кв.м.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Жилые дома.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квартиры,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иное недвиж. имущество, кв.м.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proofErr w:type="gramStart"/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Транспорт-ные</w:t>
            </w:r>
            <w:proofErr w:type="gramEnd"/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 xml:space="preserve"> средства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 xml:space="preserve">Сведения об </w:t>
            </w:r>
            <w:proofErr w:type="gramStart"/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источ-никах</w:t>
            </w:r>
            <w:proofErr w:type="gramEnd"/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 xml:space="preserve"> по-лучения средств, за счёт которых соверше-на сделка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proofErr w:type="gramStart"/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(вид при-</w:t>
            </w:r>
            <w:proofErr w:type="gramEnd"/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обретенного имуще-ства</w:t>
            </w:r>
            <w:proofErr w:type="gramStart"/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,и</w:t>
            </w:r>
            <w:proofErr w:type="gramEnd"/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сто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proofErr w:type="gramStart"/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чники)</w:t>
            </w:r>
            <w:proofErr w:type="gramEnd"/>
          </w:p>
        </w:tc>
      </w:tr>
      <w:tr w:rsidR="00176B84" w:rsidTr="00176B84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1.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Апальков Дмитрий Николаевич</w:t>
            </w:r>
          </w:p>
        </w:tc>
        <w:tc>
          <w:tcPr>
            <w:tcW w:w="8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Депутат Апальковского сельсовета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187326.15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а/ легковой: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АУДИ А</w:t>
            </w:r>
            <w:proofErr w:type="gramStart"/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4</w:t>
            </w:r>
            <w:proofErr w:type="gramEnd"/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 xml:space="preserve"> 1.6, ANA 025006, 2000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</w:tr>
      <w:tr w:rsidR="00176B84" w:rsidTr="00176B84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2.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Апалькова Нина Ивановна</w:t>
            </w:r>
          </w:p>
        </w:tc>
        <w:tc>
          <w:tcPr>
            <w:tcW w:w="8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Депутат Апальковского сельсовета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187934.92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</w:tr>
      <w:tr w:rsidR="00176B84" w:rsidTr="00176B84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Апальков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Николай Сергеевич</w:t>
            </w:r>
          </w:p>
        </w:tc>
        <w:tc>
          <w:tcPr>
            <w:tcW w:w="8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супруг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125038.24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Земельный участок в собственности 3400 кв</w:t>
            </w:r>
            <w:proofErr w:type="gramStart"/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.м</w:t>
            </w:r>
            <w:proofErr w:type="gramEnd"/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Частный дом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52,1 кв.м.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Россия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</w:tr>
      <w:tr w:rsidR="00176B84" w:rsidTr="00176B84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3.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Брежнева Марина Анатольевна</w:t>
            </w:r>
          </w:p>
        </w:tc>
        <w:tc>
          <w:tcPr>
            <w:tcW w:w="8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Депутат Апальковского сельсовета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146331.92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1) Земельный участок в собственности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76100 кв.м.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2) Земельный участок в собственности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2400 кв</w:t>
            </w:r>
            <w:proofErr w:type="gramStart"/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.м</w:t>
            </w:r>
            <w:proofErr w:type="gramEnd"/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3) Земельный участок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1/2 доли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9500 кв.м.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1) Частный дом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½ доли 70,1 кв.м.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Россия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2) Частный дом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77,6 кв.м.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Россия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</w:tr>
      <w:tr w:rsidR="00176B84" w:rsidTr="00176B84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Брежнев Александр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Викторович</w:t>
            </w:r>
          </w:p>
        </w:tc>
        <w:tc>
          <w:tcPr>
            <w:tcW w:w="8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супруг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1) Земельный участок в собственности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2000 кв.м.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2) Земельный участок в собственности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69700 кв.м.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3) Земельный участок ½ доли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9500 кв.м.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1) а/легковой: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Renault logan K7JA710 UJ41583 2011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2) а/легковой: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ВАЗ – 21063 1990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</w:tr>
      <w:tr w:rsidR="00176B84" w:rsidTr="00176B84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4.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Горяинова Любовь Акимовна</w:t>
            </w:r>
          </w:p>
        </w:tc>
        <w:tc>
          <w:tcPr>
            <w:tcW w:w="8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Депутат Апальковского сельсовета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151562.86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Земельный участок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(пай)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1110000 кв.м.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Частный дом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½ доли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82,5 кв.м.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Россия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</w:tr>
      <w:tr w:rsidR="00176B84" w:rsidTr="00176B84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Горяинов Алексей Михайлович</w:t>
            </w:r>
          </w:p>
        </w:tc>
        <w:tc>
          <w:tcPr>
            <w:tcW w:w="8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супруг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178500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Приусадебный участок в собственности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4600.00 кв.м.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Частный дом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½ доли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82,5 кв.м.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Россия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</w:tr>
      <w:tr w:rsidR="00176B84" w:rsidTr="00176B84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Денисова Ольга Владимировна</w:t>
            </w:r>
          </w:p>
        </w:tc>
        <w:tc>
          <w:tcPr>
            <w:tcW w:w="8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Депутат Апальковского сельсовета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104423.57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Земельный участок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(пай)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1705850+/-11428.2 кв.м.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</w:tr>
      <w:tr w:rsidR="00176B84" w:rsidTr="00176B84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Денисов Андрей Игоревич</w:t>
            </w:r>
          </w:p>
        </w:tc>
        <w:tc>
          <w:tcPr>
            <w:tcW w:w="8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сын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4752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</w:tr>
      <w:tr w:rsidR="00176B84" w:rsidTr="00176B84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6.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Епишева Нина Ивановна</w:t>
            </w:r>
          </w:p>
        </w:tc>
        <w:tc>
          <w:tcPr>
            <w:tcW w:w="8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Депутат Апальковского сельсовета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99600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а/легковой: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ВАЗ 21115, 2009г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</w:tr>
      <w:tr w:rsidR="00176B84" w:rsidTr="00176B84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Бобринев Олег Алексеевич</w:t>
            </w:r>
          </w:p>
        </w:tc>
        <w:tc>
          <w:tcPr>
            <w:tcW w:w="8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супруг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158348,66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а/грузовой:</w:t>
            </w:r>
          </w:p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ГАЗЕЛЬ,1995г</w:t>
            </w:r>
          </w:p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</w:tr>
      <w:tr w:rsidR="00176B84" w:rsidTr="00176B84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Бобринева Елизавета Олеговна</w:t>
            </w:r>
          </w:p>
        </w:tc>
        <w:tc>
          <w:tcPr>
            <w:tcW w:w="8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дочь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</w:tr>
      <w:tr w:rsidR="00176B84" w:rsidTr="00176B84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7.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Анненков Сергей Федорович</w:t>
            </w:r>
          </w:p>
        </w:tc>
        <w:tc>
          <w:tcPr>
            <w:tcW w:w="8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Депутат Апальковского сельсовета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239239.39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</w:tc>
      </w:tr>
      <w:tr w:rsidR="00176B84" w:rsidTr="00176B84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Крыжановская Наталья Анатольевна</w:t>
            </w:r>
          </w:p>
        </w:tc>
        <w:tc>
          <w:tcPr>
            <w:tcW w:w="8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супруга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Земельный участок 1/3 доли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8600 кв.м.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Частный дом 1/3 доли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42,8 кв</w:t>
            </w:r>
            <w:proofErr w:type="gramStart"/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.м</w:t>
            </w:r>
            <w:proofErr w:type="gramEnd"/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</w:tr>
      <w:tr w:rsidR="00176B84" w:rsidTr="00176B84">
        <w:tc>
          <w:tcPr>
            <w:tcW w:w="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Анненкова Ольга Сергеевна</w:t>
            </w:r>
          </w:p>
        </w:tc>
        <w:tc>
          <w:tcPr>
            <w:tcW w:w="8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дочь</w:t>
            </w:r>
          </w:p>
        </w:tc>
        <w:tc>
          <w:tcPr>
            <w:tcW w:w="5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Частный дом 1/3 доли</w:t>
            </w:r>
          </w:p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42,8 кв</w:t>
            </w:r>
            <w:proofErr w:type="gramStart"/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.м</w:t>
            </w:r>
            <w:proofErr w:type="gramEnd"/>
          </w:p>
        </w:tc>
        <w:tc>
          <w:tcPr>
            <w:tcW w:w="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  <w:tc>
          <w:tcPr>
            <w:tcW w:w="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176B84" w:rsidRDefault="00176B84">
            <w:pPr>
              <w:pStyle w:val="4"/>
              <w:spacing w:before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color w:val="000000"/>
                <w:sz w:val="15"/>
                <w:szCs w:val="15"/>
                <w:bdr w:val="none" w:sz="0" w:space="0" w:color="auto" w:frame="1"/>
              </w:rPr>
              <w:t>Не имеется</w:t>
            </w:r>
          </w:p>
        </w:tc>
      </w:tr>
    </w:tbl>
    <w:p w:rsidR="00176B84" w:rsidRDefault="00176B84" w:rsidP="00176B84">
      <w:pPr>
        <w:pStyle w:val="4"/>
        <w:shd w:val="clear" w:color="auto" w:fill="FFFFFF"/>
        <w:spacing w:before="0" w:line="210" w:lineRule="atLeast"/>
        <w:textAlignment w:val="baseline"/>
        <w:rPr>
          <w:rFonts w:ascii="inherit" w:hAnsi="inherit" w:cs="Arial"/>
          <w:color w:val="555555"/>
          <w:sz w:val="24"/>
          <w:szCs w:val="24"/>
        </w:rPr>
      </w:pPr>
      <w:r>
        <w:rPr>
          <w:rFonts w:ascii="inherit" w:hAnsi="inherit" w:cs="Arial"/>
          <w:color w:val="000000"/>
          <w:sz w:val="15"/>
          <w:szCs w:val="15"/>
          <w:bdr w:val="none" w:sz="0" w:space="0" w:color="auto" w:frame="1"/>
        </w:rPr>
        <w:t> </w:t>
      </w:r>
    </w:p>
    <w:p w:rsidR="000E7A48" w:rsidRPr="00176B84" w:rsidRDefault="000E7A48" w:rsidP="00176B84">
      <w:pPr>
        <w:rPr>
          <w:szCs w:val="24"/>
        </w:rPr>
      </w:pPr>
    </w:p>
    <w:sectPr w:rsidR="000E7A48" w:rsidRPr="00176B84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F68"/>
    <w:rsid w:val="00176B84"/>
    <w:rsid w:val="00195449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E52"/>
    <w:rsid w:val="004C2567"/>
    <w:rsid w:val="005160BD"/>
    <w:rsid w:val="00562AA7"/>
    <w:rsid w:val="00576F4C"/>
    <w:rsid w:val="005D4B81"/>
    <w:rsid w:val="005F6949"/>
    <w:rsid w:val="00620B9F"/>
    <w:rsid w:val="00632D32"/>
    <w:rsid w:val="006626FE"/>
    <w:rsid w:val="006F1B9C"/>
    <w:rsid w:val="007544CE"/>
    <w:rsid w:val="007B49F6"/>
    <w:rsid w:val="007D7DE0"/>
    <w:rsid w:val="0080481A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4877"/>
    <w:rsid w:val="009951E8"/>
    <w:rsid w:val="00A51448"/>
    <w:rsid w:val="00A6746A"/>
    <w:rsid w:val="00B10E99"/>
    <w:rsid w:val="00B3438C"/>
    <w:rsid w:val="00B420C3"/>
    <w:rsid w:val="00B53D30"/>
    <w:rsid w:val="00B77EDA"/>
    <w:rsid w:val="00BB6BA4"/>
    <w:rsid w:val="00BE6934"/>
    <w:rsid w:val="00C41FFF"/>
    <w:rsid w:val="00C727EB"/>
    <w:rsid w:val="00C85444"/>
    <w:rsid w:val="00CB0C90"/>
    <w:rsid w:val="00CE5F54"/>
    <w:rsid w:val="00D40246"/>
    <w:rsid w:val="00D579B6"/>
    <w:rsid w:val="00D62EA2"/>
    <w:rsid w:val="00D8363C"/>
    <w:rsid w:val="00DB10F4"/>
    <w:rsid w:val="00DB63F9"/>
    <w:rsid w:val="00DC2382"/>
    <w:rsid w:val="00DD18E3"/>
    <w:rsid w:val="00DF4308"/>
    <w:rsid w:val="00E13E58"/>
    <w:rsid w:val="00EE59AB"/>
    <w:rsid w:val="00EF22D7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195-svedenija-o-dohodah-o-rashodah-ob-imuschestve-prinadlezhaschem-na-prave-sobstvennosti-deputatov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</Pages>
  <Words>446</Words>
  <Characters>2545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74</cp:revision>
  <dcterms:created xsi:type="dcterms:W3CDTF">2017-02-07T07:48:00Z</dcterms:created>
  <dcterms:modified xsi:type="dcterms:W3CDTF">2024-03-07T17:44:00Z</dcterms:modified>
</cp:coreProperties>
</file>